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146CE6">
      <w:r>
        <w:rPr>
          <w:noProof/>
          <w:lang w:eastAsia="fr-FR"/>
        </w:rPr>
        <w:drawing>
          <wp:anchor distT="0" distB="0" distL="114300" distR="114300" simplePos="0" relativeHeight="251662336" behindDoc="0" locked="0" layoutInCell="1" allowOverlap="1">
            <wp:simplePos x="0" y="0"/>
            <wp:positionH relativeFrom="margin">
              <wp:posOffset>7747635</wp:posOffset>
            </wp:positionH>
            <wp:positionV relativeFrom="paragraph">
              <wp:posOffset>5509895</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A27EB7">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F50EF9" w:rsidP="00971491">
      <w:pPr>
        <w:jc w:val="center"/>
        <w:rPr>
          <w:b/>
          <w:i/>
        </w:rPr>
      </w:pPr>
      <w:r w:rsidRPr="00F50EF9">
        <w:rPr>
          <w:b/>
          <w:i/>
        </w:rPr>
        <w:t>Ght_TRV_2025-256_AOO_Fourniture De Fioul Et Gnr</w:t>
      </w:r>
      <w:bookmarkStart w:id="0" w:name="_GoBack"/>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w:t>
      </w:r>
      <w:r w:rsidR="007D0E94">
        <w:rPr>
          <w:rFonts w:cstheme="minorHAnsi"/>
          <w:bCs/>
          <w:highlight w:val="yellow"/>
        </w:rPr>
        <w:t>/profesionnel</w:t>
      </w:r>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F50EF9"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F50EF9"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F50EF9"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F50EF9"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F50EF9"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F50EF9"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/profesionnelles</w:t>
      </w:r>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F50EF9"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F50EF9"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F50EF9"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F50EF9"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F50EF9"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F50EF9"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F50EF9"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F50EF9"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lastRenderedPageBreak/>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mesures de cyber-sécurité, formations, mots de passe complexes, serveur</w:t>
      </w:r>
      <w:r w:rsidR="007D0E94">
        <w:rPr>
          <w:rFonts w:cstheme="minorHAnsi"/>
          <w:bCs/>
          <w:i/>
        </w:rPr>
        <w:t>s</w:t>
      </w:r>
      <w:r>
        <w:rPr>
          <w:rFonts w:cstheme="minorHAnsi"/>
          <w:bCs/>
          <w:i/>
        </w:rPr>
        <w:t xml:space="preserve">  sécurisés,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F50EF9"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pseudonymisation et de chiffrement des données à caractère personnel;</w:t>
      </w:r>
    </w:p>
    <w:p w:rsidR="00264448" w:rsidRPr="00264448" w:rsidRDefault="00F50EF9"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F50EF9"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F50EF9"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F50EF9"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F50EF9"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F50EF9"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F50EF9"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F50EF9"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F50EF9"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lastRenderedPageBreak/>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 xml:space="preserve">doit aider le responsable du traitement à s’acquitter de son obligation de donner suite aux demandes </w:t>
      </w:r>
      <w:r w:rsidRPr="001B1F18">
        <w:lastRenderedPageBreak/>
        <w:t>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F50EF9"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74D36"/>
    <w:rsid w:val="00492440"/>
    <w:rsid w:val="004B3DF9"/>
    <w:rsid w:val="004C60E4"/>
    <w:rsid w:val="0052479D"/>
    <w:rsid w:val="00562921"/>
    <w:rsid w:val="005724E2"/>
    <w:rsid w:val="005A6132"/>
    <w:rsid w:val="006D37A2"/>
    <w:rsid w:val="006D3A74"/>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C92669"/>
    <w:rsid w:val="00CB1B76"/>
    <w:rsid w:val="00D16DF8"/>
    <w:rsid w:val="00D5342A"/>
    <w:rsid w:val="00D622ED"/>
    <w:rsid w:val="00DC441D"/>
    <w:rsid w:val="00DF1152"/>
    <w:rsid w:val="00E91C47"/>
    <w:rsid w:val="00F433B8"/>
    <w:rsid w:val="00F50EF9"/>
    <w:rsid w:val="00F51402"/>
    <w:rsid w:val="00FA253D"/>
    <w:rsid w:val="00FA2776"/>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6044E-1848-41A3-B01B-57F4788F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Pages>
  <Words>3282</Words>
  <Characters>18052</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6</cp:revision>
  <dcterms:created xsi:type="dcterms:W3CDTF">2025-05-30T08:27:00Z</dcterms:created>
  <dcterms:modified xsi:type="dcterms:W3CDTF">2026-08-11T08:41:00Z</dcterms:modified>
</cp:coreProperties>
</file>